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E" w:rsidRPr="00711F9E" w:rsidRDefault="00711F9E" w:rsidP="00711F9E">
      <w:pPr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  <w:bookmarkStart w:id="0" w:name="_GoBack"/>
      <w:bookmarkEnd w:id="0"/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 xml:space="preserve">Πραγματοποίηση Ημερίδας με τίτλο </w:t>
      </w:r>
    </w:p>
    <w:p w:rsidR="00711F9E" w:rsidRPr="00711F9E" w:rsidRDefault="00711F9E" w:rsidP="00711F9E">
      <w:pPr>
        <w:jc w:val="center"/>
        <w:rPr>
          <w:rFonts w:ascii="Arial" w:eastAsia="Calibri" w:hAnsi="Arial" w:cs="Arial"/>
          <w:sz w:val="23"/>
          <w:szCs w:val="23"/>
          <w:lang w:val="el-GR" w:eastAsia="en-US"/>
        </w:rPr>
      </w:pPr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>«Το μυθιστόρημα εφηβείας στην τάξη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» </w:t>
      </w: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lang w:val="el-GR" w:eastAsia="en-US"/>
        </w:rPr>
      </w:pP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lang w:val="el-GR" w:eastAsia="en-US"/>
        </w:rPr>
      </w:pPr>
      <w:r>
        <w:rPr>
          <w:rFonts w:ascii="Arial" w:eastAsia="Calibri" w:hAnsi="Arial" w:cs="Arial"/>
          <w:sz w:val="23"/>
          <w:szCs w:val="23"/>
          <w:lang w:val="en-US" w:eastAsia="en-US"/>
        </w:rPr>
        <w:t>T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ο Περιφερειακό Γυμνάσιο και Λύκειο </w:t>
      </w:r>
      <w:proofErr w:type="spellStart"/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Λευκάρων</w:t>
      </w:r>
      <w:proofErr w:type="spellEnd"/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, στο πλαίσιο του Ευρωπαϊκού Προγράμματος </w:t>
      </w:r>
      <w:r w:rsidRPr="00711F9E">
        <w:rPr>
          <w:rFonts w:ascii="Arial" w:eastAsia="Calibri" w:hAnsi="Arial" w:cs="Arial"/>
          <w:b/>
          <w:sz w:val="23"/>
          <w:szCs w:val="23"/>
          <w:lang w:val="en-US" w:eastAsia="en-US"/>
        </w:rPr>
        <w:t>Erasmus</w:t>
      </w:r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>+ “</w:t>
      </w:r>
      <w:proofErr w:type="spellStart"/>
      <w:r w:rsidRPr="00711F9E">
        <w:rPr>
          <w:rFonts w:ascii="Arial" w:eastAsia="Calibri" w:hAnsi="Arial" w:cs="Arial"/>
          <w:b/>
          <w:sz w:val="23"/>
          <w:szCs w:val="23"/>
          <w:lang w:val="en-US" w:eastAsia="en-US"/>
        </w:rPr>
        <w:t>Bookpals</w:t>
      </w:r>
      <w:proofErr w:type="spellEnd"/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>”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 για την προώθηση της Λογοτεχνίας και της </w:t>
      </w:r>
      <w:proofErr w:type="spellStart"/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Φιλαναγνωσίας</w:t>
      </w:r>
      <w:proofErr w:type="spellEnd"/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 στην Εκπαίδευση, και η Διεύθυνση Μέσης Εκπαίδευσης του Υπουργείου Παιδείας και Πολιτισμού, διοργανώνουν Ημερίδα με τίτλο</w:t>
      </w:r>
      <w:r w:rsidRPr="00711F9E">
        <w:rPr>
          <w:rFonts w:ascii="Arial" w:eastAsia="Calibri" w:hAnsi="Arial" w:cs="Arial"/>
          <w:color w:val="FF0000"/>
          <w:sz w:val="23"/>
          <w:szCs w:val="23"/>
          <w:lang w:val="el-GR" w:eastAsia="en-US"/>
        </w:rPr>
        <w:t xml:space="preserve">: </w:t>
      </w:r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>«Το μυθιστόρημα εφηβείας στην τάξη»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. Η Ημερίδα, η οποία απευθύνεται σε εκπαιδευτικούς Γυμνασίων, Λυκείων και Τεχνικών Σχολών, θα πραγματοποιηθεί το </w:t>
      </w:r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t>Σάββατο, 27 Μαΐου 2017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 xml:space="preserve"> (8:45-13:30), στη Λευκωσία, στο Πανεπιστήμιο Κύπρου, Κτήριο Συμβουλίου Συγκλήτου «Αναστάσιος Γ. Λεβέντης», Αμφιθέατρο Β 108, Πανεπιστημιούπολη. </w:t>
      </w: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lang w:val="el-GR" w:eastAsia="en-US"/>
        </w:rPr>
      </w:pP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lang w:val="el-GR" w:eastAsia="en-US"/>
        </w:rPr>
      </w:pPr>
      <w:r>
        <w:rPr>
          <w:rFonts w:ascii="Arial" w:eastAsia="Calibri" w:hAnsi="Arial" w:cs="Arial"/>
          <w:sz w:val="23"/>
          <w:szCs w:val="23"/>
          <w:lang w:val="el-GR" w:eastAsia="en-US"/>
        </w:rPr>
        <w:t>Ακολουθεί τ</w:t>
      </w: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ο πρόγραμμα της Ημερίδας.</w:t>
      </w: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u w:val="single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</w:p>
    <w:p w:rsidR="00711F9E" w:rsidRPr="00711F9E" w:rsidRDefault="00711F9E" w:rsidP="00711F9E">
      <w:pPr>
        <w:spacing w:after="120"/>
        <w:jc w:val="center"/>
        <w:rPr>
          <w:rFonts w:ascii="Arial" w:eastAsia="Calibri" w:hAnsi="Arial" w:cs="Arial"/>
          <w:b/>
          <w:sz w:val="23"/>
          <w:szCs w:val="23"/>
          <w:lang w:val="el-GR" w:eastAsia="en-US"/>
        </w:rPr>
      </w:pPr>
      <w:r w:rsidRPr="00711F9E">
        <w:rPr>
          <w:rFonts w:ascii="Arial" w:eastAsia="Calibri" w:hAnsi="Arial" w:cs="Arial"/>
          <w:b/>
          <w:sz w:val="23"/>
          <w:szCs w:val="23"/>
          <w:lang w:val="el-GR" w:eastAsia="en-US"/>
        </w:rPr>
        <w:lastRenderedPageBreak/>
        <w:t>Πρόγραμμα Ημερίδας «Το μυθιστόρημα εφηβείας στην τάξη»</w:t>
      </w:r>
    </w:p>
    <w:p w:rsidR="00711F9E" w:rsidRPr="00711F9E" w:rsidRDefault="00711F9E" w:rsidP="00711F9E">
      <w:pPr>
        <w:jc w:val="center"/>
        <w:rPr>
          <w:rFonts w:ascii="Arial" w:eastAsia="Calibri" w:hAnsi="Arial" w:cs="Arial"/>
          <w:sz w:val="23"/>
          <w:szCs w:val="23"/>
          <w:lang w:val="el-GR" w:eastAsia="en-US"/>
        </w:rPr>
      </w:pP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Σάββατο, 27 Μαΐου 2017</w:t>
      </w:r>
    </w:p>
    <w:p w:rsidR="00711F9E" w:rsidRPr="00711F9E" w:rsidRDefault="00711F9E" w:rsidP="00711F9E">
      <w:pPr>
        <w:jc w:val="center"/>
        <w:rPr>
          <w:rFonts w:ascii="Arial" w:eastAsia="Calibri" w:hAnsi="Arial" w:cs="Arial"/>
          <w:sz w:val="23"/>
          <w:szCs w:val="23"/>
          <w:lang w:val="el-GR" w:eastAsia="en-US"/>
        </w:rPr>
      </w:pP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Πανεπιστήμιο Κύπρου, Κτήριο Συμβουλίου Συγκλήτου «Αναστάσιος Γ. Λεβέντης»</w:t>
      </w:r>
    </w:p>
    <w:p w:rsidR="00711F9E" w:rsidRPr="00711F9E" w:rsidRDefault="00711F9E" w:rsidP="00711F9E">
      <w:pPr>
        <w:jc w:val="center"/>
        <w:rPr>
          <w:rFonts w:ascii="Arial" w:eastAsia="Calibri" w:hAnsi="Arial" w:cs="Arial"/>
          <w:sz w:val="23"/>
          <w:szCs w:val="23"/>
          <w:lang w:val="el-GR" w:eastAsia="en-US"/>
        </w:rPr>
      </w:pPr>
      <w:r w:rsidRPr="00711F9E">
        <w:rPr>
          <w:rFonts w:ascii="Arial" w:eastAsia="Calibri" w:hAnsi="Arial" w:cs="Arial"/>
          <w:sz w:val="23"/>
          <w:szCs w:val="23"/>
          <w:lang w:val="el-GR" w:eastAsia="en-US"/>
        </w:rPr>
        <w:t>Αμφιθέατρο Β 108, Πανεπιστημιούπολη</w:t>
      </w:r>
    </w:p>
    <w:p w:rsidR="00711F9E" w:rsidRPr="00711F9E" w:rsidRDefault="00711F9E" w:rsidP="00711F9E">
      <w:pPr>
        <w:jc w:val="both"/>
        <w:rPr>
          <w:rFonts w:ascii="Arial" w:eastAsia="Calibri" w:hAnsi="Arial" w:cs="Arial"/>
          <w:sz w:val="23"/>
          <w:szCs w:val="23"/>
          <w:lang w:val="el-GR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6713"/>
      </w:tblGrid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highlight w:val="yellow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08:30 – 08:45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ΕΓΓΡΑΦΕΣ ΣΥΝΕΔΡΩΝ</w:t>
            </w: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vMerge w:val="restart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08:45 – 09:00         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ΧΑΙΡΕΤΙΣΜΟΙ</w:t>
            </w: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vMerge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  <w:tc>
          <w:tcPr>
            <w:tcW w:w="6713" w:type="dxa"/>
          </w:tcPr>
          <w:p w:rsid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Το Ευρωπαϊκό Πρόγραμμα </w:t>
            </w:r>
            <w:r w:rsidRPr="00711F9E">
              <w:rPr>
                <w:rFonts w:ascii="Arial" w:eastAsia="Calibri" w:hAnsi="Arial" w:cs="Arial"/>
                <w:sz w:val="23"/>
                <w:szCs w:val="23"/>
                <w:lang w:val="en-US" w:eastAsia="en-US"/>
              </w:rPr>
              <w:t>Erasmus</w:t>
            </w: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+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n-US" w:eastAsia="en-US"/>
              </w:rPr>
              <w:t>Bookpals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 για τη Λογοτεχνία και τη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Φιλαναγνωσία</w:t>
            </w:r>
            <w:proofErr w:type="spellEnd"/>
          </w:p>
          <w:p w:rsidR="00943CDA" w:rsidRPr="00711F9E" w:rsidRDefault="00943CDA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8522" w:type="dxa"/>
            <w:gridSpan w:val="2"/>
          </w:tcPr>
          <w:p w:rsidR="00943CDA" w:rsidRDefault="00943CDA" w:rsidP="00711F9E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</w:pPr>
          </w:p>
          <w:p w:rsidR="00711F9E" w:rsidRDefault="00711F9E" w:rsidP="00711F9E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  <w:t>Α΄ Μέρος:</w:t>
            </w:r>
            <w:r w:rsidRPr="00711F9E">
              <w:rPr>
                <w:rFonts w:ascii="Calibri" w:eastAsia="Calibri" w:hAnsi="Calibri" w:cs="Times New Roman"/>
                <w:sz w:val="22"/>
                <w:szCs w:val="22"/>
                <w:lang w:val="en-US" w:eastAsia="en-US"/>
              </w:rPr>
              <w:t xml:space="preserve"> </w:t>
            </w:r>
            <w:r w:rsidRPr="00711F9E"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  <w:t>ΕΙΣΗΓΗΣΕΙΣ</w:t>
            </w:r>
          </w:p>
          <w:p w:rsidR="00943CDA" w:rsidRPr="00711F9E" w:rsidRDefault="00943CDA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spacing w:after="200" w:line="276" w:lineRule="auto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09:00 – 09:30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«Διδάσκοντας το μυθιστόρημα εφηβείας», </w:t>
            </w:r>
          </w:p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Φραγκίσκη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Αμπατζοπούλου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, Ομότιμη Καθηγήτρια Νεοελληνικής Φιλολογίας της Φιλοσοφικής Σχολής του Αριστοτελείου Πανεπιστημίου Θεσσαλονίκης </w:t>
            </w:r>
          </w:p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09:30 – 10:00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«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Νεοτερικότητα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, πόλεμος και πρόωρη ενηλικίωση στη νεοελληνική πεζογραφία του 20ού αιώνα: κάποια παραδείγματα», 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Αλέξανδρος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Μπαζούκης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, Διδάκτωρ φιλολογίας, νεοελληνιστής</w:t>
            </w:r>
          </w:p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10:00 – 10:30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«Η τραγικότητα της ενηλικίωσης σε συνθήκες κρίσης και διάψευσης. Η περίπτωση του Άγγελου στην </w:t>
            </w:r>
            <w:r w:rsidRPr="00711F9E">
              <w:rPr>
                <w:rFonts w:ascii="Arial" w:eastAsia="Calibri" w:hAnsi="Arial" w:cs="Arial"/>
                <w:i/>
                <w:sz w:val="23"/>
                <w:szCs w:val="23"/>
                <w:lang w:val="el-GR" w:eastAsia="en-US"/>
              </w:rPr>
              <w:t>Αστροφεγγιά</w:t>
            </w: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 του Ι.Μ. Παναγιωτόπουλου», 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Σωτηρία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Παπαμαργαρίτη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, Φιλόλογος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10:30 – 11:00 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ΣΥΖΗΤΗΣΗ ΣΤΡΟΓΓΥΛΗΣ ΤΡΑΠΕΖΗΣ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11:00 – 11:30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ΔΙΑΛΕΙΜΜΑ</w:t>
            </w: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8522" w:type="dxa"/>
            <w:gridSpan w:val="2"/>
          </w:tcPr>
          <w:p w:rsidR="00943CDA" w:rsidRDefault="00943CDA" w:rsidP="00711F9E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</w:pPr>
          </w:p>
          <w:p w:rsidR="00711F9E" w:rsidRDefault="00711F9E" w:rsidP="00711F9E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b/>
                <w:sz w:val="23"/>
                <w:szCs w:val="23"/>
                <w:lang w:val="el-GR" w:eastAsia="en-US"/>
              </w:rPr>
              <w:t>Β΄ Μέρος: ΠΡΟΒΟΛΗ ΤΑΙΝΙΑΣ</w:t>
            </w: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11:30 – 12:45</w:t>
            </w:r>
          </w:p>
        </w:tc>
        <w:tc>
          <w:tcPr>
            <w:tcW w:w="6713" w:type="dxa"/>
          </w:tcPr>
          <w:p w:rsidR="00711F9E" w:rsidRPr="00711F9E" w:rsidRDefault="00711F9E" w:rsidP="00711F9E">
            <w:pPr>
              <w:jc w:val="both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«Το μόνον της ζωής του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ταξείδιον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», προβολή της ταινίας σε σκηνοθεσία Λάκη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Παπαστάθη</w:t>
            </w:r>
            <w:proofErr w:type="spellEnd"/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12:45 – 13:15</w:t>
            </w:r>
          </w:p>
        </w:tc>
        <w:tc>
          <w:tcPr>
            <w:tcW w:w="6713" w:type="dxa"/>
          </w:tcPr>
          <w:p w:rsid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«</w:t>
            </w:r>
            <w: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Ο κινηματογράφος καταγράφει τους λογοτέχνες</w:t>
            </w: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», 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 xml:space="preserve">Λάκης </w:t>
            </w:r>
            <w:proofErr w:type="spellStart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Παπαστάθης</w:t>
            </w:r>
            <w:proofErr w:type="spellEnd"/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, Σκηνοθέτης -  Συγγραφέας</w:t>
            </w:r>
          </w:p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  <w:tr w:rsidR="00711F9E" w:rsidRPr="00711F9E" w:rsidTr="00052FD5">
        <w:tc>
          <w:tcPr>
            <w:tcW w:w="1809" w:type="dxa"/>
            <w:hideMark/>
          </w:tcPr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  <w:tc>
          <w:tcPr>
            <w:tcW w:w="6713" w:type="dxa"/>
          </w:tcPr>
          <w:p w:rsidR="00711F9E" w:rsidRPr="00711F9E" w:rsidRDefault="00711F9E" w:rsidP="00711F9E">
            <w:pPr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  <w:r w:rsidRPr="00711F9E"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  <w:t>ΣΥΖΗΤΗΣΗ ΚΑΙ ΛΗΞΗ ΗΜΕΡΙΔΑΣ</w:t>
            </w:r>
          </w:p>
          <w:p w:rsidR="00711F9E" w:rsidRPr="00711F9E" w:rsidRDefault="00711F9E" w:rsidP="00711F9E">
            <w:pPr>
              <w:jc w:val="center"/>
              <w:rPr>
                <w:rFonts w:ascii="Arial" w:eastAsia="Calibri" w:hAnsi="Arial" w:cs="Arial"/>
                <w:sz w:val="23"/>
                <w:szCs w:val="23"/>
                <w:lang w:val="el-GR" w:eastAsia="en-US"/>
              </w:rPr>
            </w:pPr>
          </w:p>
        </w:tc>
      </w:tr>
    </w:tbl>
    <w:p w:rsidR="00DA4923" w:rsidRDefault="00DA4923"/>
    <w:sectPr w:rsidR="00DA4923" w:rsidSect="00711F9E">
      <w:headerReference w:type="default" r:id="rId7"/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C9" w:rsidRDefault="00297EC9">
      <w:r>
        <w:separator/>
      </w:r>
    </w:p>
  </w:endnote>
  <w:endnote w:type="continuationSeparator" w:id="0">
    <w:p w:rsidR="00297EC9" w:rsidRDefault="0029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C9" w:rsidRDefault="00297EC9">
      <w:r>
        <w:separator/>
      </w:r>
    </w:p>
  </w:footnote>
  <w:footnote w:type="continuationSeparator" w:id="0">
    <w:p w:rsidR="00297EC9" w:rsidRDefault="0029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3A4" w:rsidRDefault="00297EC9">
    <w:pPr>
      <w:pStyle w:val="a5"/>
      <w:rPr>
        <w:lang w:val="el-GR"/>
      </w:rPr>
    </w:pPr>
  </w:p>
  <w:p w:rsidR="000623A4" w:rsidRPr="000623A4" w:rsidRDefault="00297EC9">
    <w:pPr>
      <w:pStyle w:val="a5"/>
      <w:rPr>
        <w:sz w:val="16"/>
        <w:szCs w:val="16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17"/>
    <w:rsid w:val="00297EC9"/>
    <w:rsid w:val="00381D17"/>
    <w:rsid w:val="00711F9E"/>
    <w:rsid w:val="00943CDA"/>
    <w:rsid w:val="00991555"/>
    <w:rsid w:val="00992A2F"/>
    <w:rsid w:val="00D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F"/>
    <w:pPr>
      <w:spacing w:after="0" w:line="240" w:lineRule="auto"/>
    </w:pPr>
    <w:rPr>
      <w:rFonts w:ascii="Times" w:hAnsi="Times"/>
      <w:sz w:val="24"/>
      <w:szCs w:val="20"/>
      <w:lang w:val="es-ES_tradn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A2F"/>
    <w:rPr>
      <w:b/>
      <w:bCs/>
    </w:rPr>
  </w:style>
  <w:style w:type="character" w:styleId="a4">
    <w:name w:val="Emphasis"/>
    <w:basedOn w:val="a0"/>
    <w:uiPriority w:val="20"/>
    <w:qFormat/>
    <w:rsid w:val="00992A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711F9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11F9E"/>
    <w:rPr>
      <w:rFonts w:ascii="Times" w:hAnsi="Times"/>
      <w:sz w:val="24"/>
      <w:szCs w:val="20"/>
      <w:lang w:val="es-ES_tradnl" w:eastAsia="es-ES_tradnl"/>
    </w:rPr>
  </w:style>
  <w:style w:type="table" w:styleId="a6">
    <w:name w:val="Table Grid"/>
    <w:basedOn w:val="a1"/>
    <w:uiPriority w:val="59"/>
    <w:rsid w:val="00711F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F"/>
    <w:pPr>
      <w:spacing w:after="0" w:line="240" w:lineRule="auto"/>
    </w:pPr>
    <w:rPr>
      <w:rFonts w:ascii="Times" w:hAnsi="Times"/>
      <w:sz w:val="24"/>
      <w:szCs w:val="20"/>
      <w:lang w:val="es-ES_tradnl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2A2F"/>
    <w:rPr>
      <w:b/>
      <w:bCs/>
    </w:rPr>
  </w:style>
  <w:style w:type="character" w:styleId="a4">
    <w:name w:val="Emphasis"/>
    <w:basedOn w:val="a0"/>
    <w:uiPriority w:val="20"/>
    <w:qFormat/>
    <w:rsid w:val="00992A2F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711F9E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711F9E"/>
    <w:rPr>
      <w:rFonts w:ascii="Times" w:hAnsi="Times"/>
      <w:sz w:val="24"/>
      <w:szCs w:val="20"/>
      <w:lang w:val="es-ES_tradnl" w:eastAsia="es-ES_tradnl"/>
    </w:rPr>
  </w:style>
  <w:style w:type="table" w:styleId="a6">
    <w:name w:val="Table Grid"/>
    <w:basedOn w:val="a1"/>
    <w:uiPriority w:val="59"/>
    <w:rsid w:val="00711F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Sotiria</dc:creator>
  <cp:lastModifiedBy>vasso</cp:lastModifiedBy>
  <cp:revision>2</cp:revision>
  <dcterms:created xsi:type="dcterms:W3CDTF">2017-04-27T08:20:00Z</dcterms:created>
  <dcterms:modified xsi:type="dcterms:W3CDTF">2017-04-27T08:20:00Z</dcterms:modified>
</cp:coreProperties>
</file>